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3BF" w:rsidRDefault="00943C44" w:rsidP="00B263BF">
      <w:pPr>
        <w:pStyle w:val="Balk1"/>
        <w:spacing w:line="240" w:lineRule="auto"/>
        <w:rPr>
          <w:b/>
        </w:rPr>
      </w:pPr>
      <w:r>
        <w:rPr>
          <w:b/>
        </w:rPr>
        <w:t>TAM HASAR VE</w:t>
      </w:r>
      <w:r w:rsidR="002A4511" w:rsidRPr="00B263BF">
        <w:rPr>
          <w:b/>
        </w:rPr>
        <w:t xml:space="preserve"> AĞIR HASAR EKSPER RAPORU SÜREÇ İŞLEYİŞİ</w:t>
      </w:r>
    </w:p>
    <w:p w:rsidR="00B263BF" w:rsidRPr="00B263BF" w:rsidRDefault="00B263BF" w:rsidP="00B263BF"/>
    <w:p w:rsidR="00E1768B" w:rsidRDefault="00E1768B" w:rsidP="00943C44">
      <w:pPr>
        <w:spacing w:line="240" w:lineRule="auto"/>
        <w:ind w:firstLine="708"/>
        <w:jc w:val="both"/>
      </w:pPr>
      <w:r>
        <w:t xml:space="preserve">Hazine ve Maliye </w:t>
      </w:r>
      <w:proofErr w:type="gramStart"/>
      <w:r>
        <w:t>Bakanlığı  Sigortacılık</w:t>
      </w:r>
      <w:proofErr w:type="gramEnd"/>
      <w:r>
        <w:t xml:space="preserve"> Genel Müdürlüğü tarafından yayımlanan, 19.02.2020 tarih ve 2020/3 sayılı “Motorlu Araç Sigortaları Kapsamında Tam Hasara ya da Ağır Hasara Uğramış Araçlarla İlgili Mevzuata Aykırı Uygulamaların Önlenmesi Hakkında” Genelge’ </w:t>
      </w:r>
      <w:proofErr w:type="spellStart"/>
      <w:r>
        <w:t>nin</w:t>
      </w:r>
      <w:proofErr w:type="spellEnd"/>
      <w:r>
        <w:t xml:space="preserve">  5. ve 6. maddesi kapsamında </w:t>
      </w:r>
      <w:r w:rsidR="00943C44">
        <w:t>çalışmalar yapılmıştır</w:t>
      </w:r>
      <w:r w:rsidR="00943C44" w:rsidRPr="00943C44">
        <w:t xml:space="preserve">. </w:t>
      </w:r>
      <w:r w:rsidR="00943C44">
        <w:t>Tam hasarlı ve ağır hasarlı araçlara ilişkin</w:t>
      </w:r>
      <w:r w:rsidR="00943C44" w:rsidRPr="00943C44">
        <w:t xml:space="preserve">, 01.04.2020 tarihinden sonra oluşturulacak </w:t>
      </w:r>
      <w:proofErr w:type="gramStart"/>
      <w:r w:rsidR="00943C44" w:rsidRPr="00943C44">
        <w:t>eksper</w:t>
      </w:r>
      <w:proofErr w:type="gramEnd"/>
      <w:r w:rsidR="00943C44" w:rsidRPr="00943C44">
        <w:t xml:space="preserve"> raporları için</w:t>
      </w:r>
      <w:r w:rsidR="00943C44">
        <w:t>;</w:t>
      </w:r>
      <w:r w:rsidR="00943C44" w:rsidRPr="00943C44">
        <w:t xml:space="preserve"> aşağıdaki adımlardan girişlerin yapılması beklenmektedir</w:t>
      </w:r>
    </w:p>
    <w:p w:rsidR="002A4511" w:rsidRDefault="00FC2EE8" w:rsidP="00943C44">
      <w:pPr>
        <w:ind w:firstLine="708"/>
        <w:jc w:val="both"/>
      </w:pPr>
      <w:hyperlink r:id="rId4" w:history="1">
        <w:r w:rsidR="00CD4B2D" w:rsidRPr="00CD4B2D">
          <w:rPr>
            <w:rStyle w:val="Kpr"/>
          </w:rPr>
          <w:t>www.sbm.org.tr</w:t>
        </w:r>
      </w:hyperlink>
      <w:r w:rsidR="00CD4B2D" w:rsidRPr="00CD4B2D">
        <w:t xml:space="preserve"> adresinde bulunan sağ üst köşedeki “SBM Online” </w:t>
      </w:r>
      <w:r w:rsidR="00427047">
        <w:t>alanından</w:t>
      </w:r>
      <w:r w:rsidR="00CD4B2D" w:rsidRPr="00CD4B2D">
        <w:t xml:space="preserve">, kullanıcı adı ve </w:t>
      </w:r>
      <w:r w:rsidR="00B263BF">
        <w:t>şifre ile sisteme giriş yapıldıktan sonra;</w:t>
      </w:r>
    </w:p>
    <w:p w:rsidR="003A0E4D" w:rsidRDefault="00CD4B2D" w:rsidP="00943C44">
      <w:pPr>
        <w:jc w:val="both"/>
      </w:pPr>
      <w:r>
        <w:t>“</w:t>
      </w:r>
      <w:r w:rsidR="006D4070">
        <w:t xml:space="preserve">HATMER </w:t>
      </w:r>
      <w:r>
        <w:sym w:font="Wingdings" w:char="F0E0"/>
      </w:r>
      <w:r w:rsidR="006D4070">
        <w:t>Eksper</w:t>
      </w:r>
      <w:r>
        <w:t xml:space="preserve"> Raporu</w:t>
      </w:r>
      <w:r>
        <w:sym w:font="Wingdings" w:char="F0E0"/>
      </w:r>
      <w:r>
        <w:t xml:space="preserve">Ağır/Tam Hasarlı Eksper Raporu” adımlarından, ilgili ekrana </w:t>
      </w:r>
      <w:r w:rsidR="00B263BF">
        <w:t>ulaşılabilir</w:t>
      </w:r>
      <w:r>
        <w:t>.</w:t>
      </w:r>
    </w:p>
    <w:p w:rsidR="00577C99" w:rsidRDefault="006D4070">
      <w:r>
        <w:rPr>
          <w:noProof/>
          <w:lang w:eastAsia="tr-TR"/>
        </w:rPr>
        <w:drawing>
          <wp:inline distT="0" distB="0" distL="0" distR="0" wp14:anchorId="26EA08A4" wp14:editId="583EE788">
            <wp:extent cx="4410075" cy="1466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C99" w:rsidRPr="00B263BF" w:rsidRDefault="00B263BF" w:rsidP="00B263BF">
      <w:pPr>
        <w:tabs>
          <w:tab w:val="left" w:pos="1410"/>
        </w:tabs>
        <w:rPr>
          <w:sz w:val="26"/>
          <w:szCs w:val="26"/>
        </w:rPr>
      </w:pPr>
      <w:r w:rsidRPr="00B263BF">
        <w:rPr>
          <w:sz w:val="26"/>
          <w:szCs w:val="26"/>
        </w:rPr>
        <w:tab/>
      </w:r>
    </w:p>
    <w:p w:rsidR="00B263BF" w:rsidRPr="00B263BF" w:rsidRDefault="00B263BF">
      <w:pP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  <w:r w:rsidRPr="00B263BF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TAM HAS</w:t>
      </w:r>
      <w:r w:rsidR="00943C44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AR VE</w:t>
      </w:r>
      <w: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 AĞIR HASARLI ARAÇ</w:t>
      </w:r>
      <w:r w:rsidRPr="00B263BF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 LİSTELEME</w:t>
      </w:r>
    </w:p>
    <w:p w:rsidR="00577C99" w:rsidRDefault="00CD4B2D">
      <w:r>
        <w:t>Aşağıdaki gibi gelen ekra</w:t>
      </w:r>
      <w:r w:rsidR="00577C99">
        <w:t xml:space="preserve">nda her </w:t>
      </w:r>
      <w:proofErr w:type="gramStart"/>
      <w:r w:rsidR="00577C99">
        <w:t>eksper</w:t>
      </w:r>
      <w:proofErr w:type="gramEnd"/>
      <w:r>
        <w:t>,</w:t>
      </w:r>
      <w:r w:rsidR="00577C99">
        <w:t xml:space="preserve"> kendi levha no’su altında çalışan eksperler tarafından </w:t>
      </w:r>
      <w:r>
        <w:t>oluşt</w:t>
      </w:r>
      <w:r w:rsidR="00943C44">
        <w:t>urulan kayıtları görebilmektedir</w:t>
      </w:r>
      <w:r>
        <w:t>.</w:t>
      </w:r>
    </w:p>
    <w:p w:rsidR="00577C99" w:rsidRDefault="00CD4B2D">
      <w:r>
        <w:rPr>
          <w:noProof/>
          <w:lang w:eastAsia="tr-TR"/>
        </w:rPr>
        <w:drawing>
          <wp:inline distT="0" distB="0" distL="0" distR="0" wp14:anchorId="1746D568" wp14:editId="7CEE0502">
            <wp:extent cx="5731510" cy="1649095"/>
            <wp:effectExtent l="0" t="0" r="254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4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C99" w:rsidRDefault="00577C99"/>
    <w:p w:rsidR="00B263BF" w:rsidRDefault="00B263BF">
      <w:r w:rsidRPr="00B263BF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TAM HAS</w:t>
      </w:r>
      <w:r w:rsidR="00943C44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AR VE</w:t>
      </w:r>
      <w: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 AĞIR HASARLI ARAÇ EKLEME</w:t>
      </w:r>
    </w:p>
    <w:p w:rsidR="00577C99" w:rsidRDefault="00427047">
      <w:r>
        <w:t xml:space="preserve">Yukarıdaki ekranda bulunan </w:t>
      </w:r>
      <w:r w:rsidR="00CD4B2D">
        <w:t>“</w:t>
      </w:r>
      <w:r w:rsidR="00577C99">
        <w:t>Ekle</w:t>
      </w:r>
      <w:r w:rsidR="00CD4B2D">
        <w:t>”</w:t>
      </w:r>
      <w:r w:rsidR="00577C99">
        <w:t xml:space="preserve"> </w:t>
      </w:r>
      <w:r w:rsidR="00CD4B2D">
        <w:t>butonuna</w:t>
      </w:r>
      <w:r w:rsidR="00577C99">
        <w:t xml:space="preserve"> tıklandığında</w:t>
      </w:r>
      <w:r>
        <w:t xml:space="preserve"> aşağıdaki ekran gelmektedir.</w:t>
      </w:r>
    </w:p>
    <w:p w:rsidR="00577C99" w:rsidRDefault="00577C99">
      <w:r>
        <w:rPr>
          <w:noProof/>
          <w:lang w:eastAsia="tr-TR"/>
        </w:rPr>
        <w:lastRenderedPageBreak/>
        <w:drawing>
          <wp:inline distT="0" distB="0" distL="0" distR="0" wp14:anchorId="64C16546" wp14:editId="503810E8">
            <wp:extent cx="3798719" cy="335596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8719" cy="3355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C99" w:rsidRDefault="00577C99"/>
    <w:p w:rsidR="00427047" w:rsidRDefault="00577C99">
      <w:r>
        <w:t>Eksper raporu</w:t>
      </w:r>
      <w:r w:rsidR="00427047">
        <w:t>,</w:t>
      </w:r>
      <w:r>
        <w:t xml:space="preserve"> sigorta şirketi tarafından </w:t>
      </w:r>
      <w:r w:rsidR="00427047">
        <w:t xml:space="preserve">SBM’ ye </w:t>
      </w:r>
      <w:r>
        <w:t>transfer edilmiş ise</w:t>
      </w:r>
      <w:r w:rsidR="00427047">
        <w:t>;</w:t>
      </w:r>
      <w:r>
        <w:t xml:space="preserve"> giriş yapan </w:t>
      </w:r>
      <w:proofErr w:type="gramStart"/>
      <w:r>
        <w:t>eksperin</w:t>
      </w:r>
      <w:proofErr w:type="gramEnd"/>
      <w:r>
        <w:t xml:space="preserve">, </w:t>
      </w:r>
      <w:r w:rsidR="00427047">
        <w:t>“Eksper Rapor N</w:t>
      </w:r>
      <w:r>
        <w:t>o</w:t>
      </w:r>
      <w:r w:rsidR="00427047">
        <w:t>”</w:t>
      </w:r>
      <w:r>
        <w:t xml:space="preserve"> alanını </w:t>
      </w:r>
      <w:r w:rsidR="00495A7A">
        <w:t xml:space="preserve">(SBM’ ye transfer edilen raporun Eksper Rapor No’ su bu alana yazılır.) </w:t>
      </w:r>
      <w:r>
        <w:t xml:space="preserve">doldurup </w:t>
      </w:r>
      <w:r w:rsidR="00427047">
        <w:rPr>
          <w:noProof/>
          <w:lang w:eastAsia="tr-TR"/>
        </w:rPr>
        <w:drawing>
          <wp:inline distT="0" distB="0" distL="0" distR="0" wp14:anchorId="78977B6E" wp14:editId="1DA655A7">
            <wp:extent cx="241970" cy="218364"/>
            <wp:effectExtent l="0" t="0" r="571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003" cy="23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6250">
        <w:t xml:space="preserve"> </w:t>
      </w:r>
      <w:r>
        <w:t>tuşuna basmas</w:t>
      </w:r>
      <w:r w:rsidR="00427047">
        <w:t>ıyla diğer bilgiler otomatik gelmektedir</w:t>
      </w:r>
      <w:r>
        <w:t xml:space="preserve">. </w:t>
      </w:r>
    </w:p>
    <w:p w:rsidR="00577C99" w:rsidRDefault="00577C99">
      <w:r>
        <w:t xml:space="preserve">Ancak </w:t>
      </w:r>
      <w:proofErr w:type="gramStart"/>
      <w:r w:rsidR="00427047">
        <w:t>eksper</w:t>
      </w:r>
      <w:proofErr w:type="gramEnd"/>
      <w:r w:rsidR="00427047">
        <w:t xml:space="preserve"> raporu SBM’ ye </w:t>
      </w:r>
      <w:r>
        <w:t>henüz transfer edilmemiş ise</w:t>
      </w:r>
      <w:r w:rsidR="00427047">
        <w:t>;</w:t>
      </w:r>
      <w:r>
        <w:t xml:space="preserve"> </w:t>
      </w:r>
      <w:r w:rsidR="00F40441">
        <w:rPr>
          <w:noProof/>
          <w:lang w:eastAsia="tr-TR"/>
        </w:rPr>
        <w:drawing>
          <wp:inline distT="0" distB="0" distL="0" distR="0" wp14:anchorId="7D9BF192" wp14:editId="628F67F2">
            <wp:extent cx="241970" cy="218364"/>
            <wp:effectExtent l="0" t="0" r="571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003" cy="23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0441">
        <w:t xml:space="preserve"> tuşuna basıldıktan sonra diğer bilgiler otomatik gelmeyecektir. Bu durumda, </w:t>
      </w:r>
      <w:r>
        <w:t xml:space="preserve">ekranda yer alan </w:t>
      </w:r>
      <w:r w:rsidR="00F40441">
        <w:t>diğer</w:t>
      </w:r>
      <w:r>
        <w:t xml:space="preserve"> bilgilerin</w:t>
      </w:r>
      <w:r w:rsidR="00427047">
        <w:t>,</w:t>
      </w:r>
      <w:r>
        <w:t xml:space="preserve"> </w:t>
      </w:r>
      <w:proofErr w:type="gramStart"/>
      <w:r>
        <w:t>eksper</w:t>
      </w:r>
      <w:proofErr w:type="gramEnd"/>
      <w:r>
        <w:t xml:space="preserve"> tarafından manu</w:t>
      </w:r>
      <w:r w:rsidR="00427047">
        <w:t>el doldurulması beklenmektedir.</w:t>
      </w:r>
    </w:p>
    <w:p w:rsidR="002368F6" w:rsidRDefault="002368F6">
      <w:r>
        <w:t>Tüm bilgiler dolu olduktan sonra “Kaydet” butonu</w:t>
      </w:r>
      <w:r w:rsidR="00F40441">
        <w:t>na tıklanmalıdır.</w:t>
      </w:r>
    </w:p>
    <w:p w:rsidR="00F40441" w:rsidRDefault="00F40441">
      <w:r>
        <w:t>Böylece kaydedilen kayıt, aşağıdaki gibi listeleme ekranın</w:t>
      </w:r>
      <w:r w:rsidR="00495A7A">
        <w:t>d</w:t>
      </w:r>
      <w:r>
        <w:t xml:space="preserve">a </w:t>
      </w:r>
      <w:r w:rsidR="00495A7A">
        <w:t>gösterilebilecektir</w:t>
      </w:r>
      <w:r>
        <w:t>.</w:t>
      </w:r>
    </w:p>
    <w:p w:rsidR="00943C44" w:rsidRDefault="00943C44"/>
    <w:p w:rsidR="00943C44" w:rsidRPr="00943C44" w:rsidRDefault="00943C44">
      <w:pP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  <w:r w:rsidRPr="00B263BF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TAM HAS</w:t>
      </w:r>
      <w: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AR VE AĞIR HASARLI ARAÇ GÖRÜNTÜ</w:t>
      </w:r>
      <w:r w:rsidRPr="00B263BF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LEME</w:t>
      </w:r>
    </w:p>
    <w:p w:rsidR="000D6250" w:rsidRDefault="00F40441">
      <w:r>
        <w:t>Kayıt detayının g</w:t>
      </w:r>
      <w:r w:rsidR="00577C99">
        <w:t>örüntüle</w:t>
      </w:r>
      <w:r>
        <w:t xml:space="preserve">nebilmesi </w:t>
      </w:r>
      <w:r w:rsidR="00577C99">
        <w:t>için</w:t>
      </w:r>
      <w:r>
        <w:t>; aşağıdaki gibi</w:t>
      </w:r>
      <w:r w:rsidR="00577C99">
        <w:t xml:space="preserve"> ilgili kaydın </w:t>
      </w:r>
      <w:r w:rsidR="000D6250">
        <w:t xml:space="preserve">bulunduğu satırda yer alan </w:t>
      </w:r>
      <w:r w:rsidR="000D6250">
        <w:rPr>
          <w:noProof/>
          <w:lang w:eastAsia="tr-TR"/>
        </w:rPr>
        <w:drawing>
          <wp:inline distT="0" distB="0" distL="0" distR="0" wp14:anchorId="1165AF53" wp14:editId="761C26AA">
            <wp:extent cx="238125" cy="1714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7C99">
        <w:t xml:space="preserve"> </w:t>
      </w:r>
      <w:r w:rsidR="00291934">
        <w:t xml:space="preserve">(göz) </w:t>
      </w:r>
      <w:r>
        <w:t>butonuna tıklanmalıdır.</w:t>
      </w:r>
    </w:p>
    <w:p w:rsidR="00291934" w:rsidRDefault="00291934"/>
    <w:p w:rsidR="00577C99" w:rsidRDefault="00577C99">
      <w:r>
        <w:rPr>
          <w:noProof/>
          <w:lang w:eastAsia="tr-TR"/>
        </w:rPr>
        <w:drawing>
          <wp:inline distT="0" distB="0" distL="0" distR="0" wp14:anchorId="2BE89E48" wp14:editId="24F5A657">
            <wp:extent cx="5731510" cy="118935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C99" w:rsidRDefault="00577C99">
      <w:r>
        <w:rPr>
          <w:noProof/>
          <w:lang w:eastAsia="tr-TR"/>
        </w:rPr>
        <w:lastRenderedPageBreak/>
        <w:drawing>
          <wp:inline distT="0" distB="0" distL="0" distR="0" wp14:anchorId="34562D1D" wp14:editId="08AC37B4">
            <wp:extent cx="5731510" cy="3385820"/>
            <wp:effectExtent l="0" t="0" r="254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8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934" w:rsidRDefault="00291934" w:rsidP="00291934"/>
    <w:p w:rsidR="00943C44" w:rsidRDefault="00943C44" w:rsidP="00291934">
      <w:r w:rsidRPr="00B263BF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TAM HAS</w:t>
      </w:r>
      <w: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AR VE AĞIR HASARLI ARAÇ GÜNCELLEME</w:t>
      </w:r>
    </w:p>
    <w:p w:rsidR="00291934" w:rsidRDefault="00291934" w:rsidP="00577C99">
      <w:pPr>
        <w:rPr>
          <w:noProof/>
          <w:lang w:eastAsia="tr-TR"/>
        </w:rPr>
      </w:pPr>
      <w:r>
        <w:t xml:space="preserve">Kayıttaki bilgilerin güncellenebilmesi için; ilgili kaydın bulunduğu satırda yer alan  </w:t>
      </w:r>
      <w:r>
        <w:rPr>
          <w:noProof/>
          <w:lang w:eastAsia="tr-TR"/>
        </w:rPr>
        <w:drawing>
          <wp:inline distT="0" distB="0" distL="0" distR="0" wp14:anchorId="56080F3B" wp14:editId="0E3D26AC">
            <wp:extent cx="161925" cy="1619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(kalem) butonuna tıklanmalıdır. Bilgiler güncellendikten sonra “Kaydet” butonuna tıklanmalıdır</w:t>
      </w:r>
      <w:r>
        <w:rPr>
          <w:noProof/>
          <w:lang w:eastAsia="tr-TR"/>
        </w:rPr>
        <w:t>.</w:t>
      </w:r>
    </w:p>
    <w:p w:rsidR="00577C99" w:rsidRDefault="00577C99" w:rsidP="00577C99">
      <w:r>
        <w:rPr>
          <w:noProof/>
          <w:lang w:eastAsia="tr-TR"/>
        </w:rPr>
        <w:drawing>
          <wp:inline distT="0" distB="0" distL="0" distR="0" wp14:anchorId="02ABDE8A" wp14:editId="59845246">
            <wp:extent cx="4908951" cy="3895725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11600" cy="389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C99" w:rsidRDefault="00577C99" w:rsidP="00577C99"/>
    <w:p w:rsidR="00943C44" w:rsidRDefault="00943C44" w:rsidP="00577C99">
      <w:r w:rsidRPr="00B263BF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lastRenderedPageBreak/>
        <w:t>TAM HAS</w:t>
      </w:r>
      <w: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AR VE AĞIR HASARLI ARAÇ SİLME</w:t>
      </w:r>
    </w:p>
    <w:p w:rsidR="00577C99" w:rsidRDefault="00291934" w:rsidP="00577C99">
      <w:r>
        <w:t xml:space="preserve">Kayıttaki bilgilerin silinebilmesi için; ilgili kaydın bulunduğu satırda yer alan  </w:t>
      </w:r>
      <w:r>
        <w:rPr>
          <w:noProof/>
          <w:lang w:eastAsia="tr-TR"/>
        </w:rPr>
        <w:drawing>
          <wp:inline distT="0" distB="0" distL="0" distR="0" wp14:anchorId="1E5E6DED" wp14:editId="06727C84">
            <wp:extent cx="142875" cy="1524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(çarpı) butonuna tıklanmalıdır. Çıkan “Onay” ekranındaki “Tamam” butonuna </w:t>
      </w:r>
      <w:r w:rsidR="00207026">
        <w:t xml:space="preserve">da </w:t>
      </w:r>
      <w:r>
        <w:t>tıklanmalıdır</w:t>
      </w:r>
      <w:r>
        <w:rPr>
          <w:noProof/>
          <w:lang w:eastAsia="tr-TR"/>
        </w:rPr>
        <w:t xml:space="preserve">. </w:t>
      </w:r>
    </w:p>
    <w:p w:rsidR="00577C99" w:rsidRDefault="00577C99" w:rsidP="00577C99">
      <w:r>
        <w:rPr>
          <w:noProof/>
          <w:lang w:eastAsia="tr-TR"/>
        </w:rPr>
        <w:drawing>
          <wp:inline distT="0" distB="0" distL="0" distR="0" wp14:anchorId="64CA54B1" wp14:editId="464D70C9">
            <wp:extent cx="5731510" cy="1595755"/>
            <wp:effectExtent l="0" t="0" r="254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C99" w:rsidRDefault="00FC2EE8">
      <w:r>
        <w:t>NOT: Silinen Dosyalar takip açısından ayrıca kayıt altında tutlacaktır.</w:t>
      </w:r>
      <w:bookmarkStart w:id="0" w:name="_GoBack"/>
      <w:bookmarkEnd w:id="0"/>
      <w:r>
        <w:t xml:space="preserve"> </w:t>
      </w:r>
    </w:p>
    <w:p w:rsidR="00FC2EE8" w:rsidRDefault="00FC2EE8"/>
    <w:sectPr w:rsidR="00FC2E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A3"/>
    <w:rsid w:val="00073105"/>
    <w:rsid w:val="000D6250"/>
    <w:rsid w:val="000F6127"/>
    <w:rsid w:val="00207026"/>
    <w:rsid w:val="002368F6"/>
    <w:rsid w:val="00291934"/>
    <w:rsid w:val="002A4511"/>
    <w:rsid w:val="00352B63"/>
    <w:rsid w:val="003822C1"/>
    <w:rsid w:val="003A2A30"/>
    <w:rsid w:val="00400A38"/>
    <w:rsid w:val="00427047"/>
    <w:rsid w:val="00457479"/>
    <w:rsid w:val="00480EA3"/>
    <w:rsid w:val="0049241A"/>
    <w:rsid w:val="00495A7A"/>
    <w:rsid w:val="00577C99"/>
    <w:rsid w:val="005A1D82"/>
    <w:rsid w:val="005F6712"/>
    <w:rsid w:val="006D4070"/>
    <w:rsid w:val="00943C44"/>
    <w:rsid w:val="00B263BF"/>
    <w:rsid w:val="00CD4B2D"/>
    <w:rsid w:val="00D349E9"/>
    <w:rsid w:val="00E1768B"/>
    <w:rsid w:val="00E73F8F"/>
    <w:rsid w:val="00E9264C"/>
    <w:rsid w:val="00F40441"/>
    <w:rsid w:val="00FC2EE8"/>
    <w:rsid w:val="00FE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32D20-2963-4F30-BCF3-1260AAFB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A45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D4B2D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2A45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hyperlink" Target="http://www.sbm.org.tr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Cemil Demir (Analiz Müdürlüğü)</dc:creator>
  <cp:keywords/>
  <dc:description/>
  <cp:lastModifiedBy>adem iren</cp:lastModifiedBy>
  <cp:revision>3</cp:revision>
  <dcterms:created xsi:type="dcterms:W3CDTF">2020-04-04T14:12:00Z</dcterms:created>
  <dcterms:modified xsi:type="dcterms:W3CDTF">2020-04-04T14:16:00Z</dcterms:modified>
</cp:coreProperties>
</file>